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C" w:rsidRPr="00A472BC" w:rsidRDefault="00A472BC" w:rsidP="00A4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A472B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A472BC" w:rsidRPr="00A472BC" w:rsidRDefault="00A472BC" w:rsidP="00A47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A472B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Geography_2</w:t>
      </w:r>
      <w:r w:rsidRPr="00A472BC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A472B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(2018-19 </w:t>
      </w:r>
      <w:proofErr w:type="gramStart"/>
      <w:r w:rsidRPr="00A472B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Even</w:t>
      </w:r>
      <w:proofErr w:type="gramEnd"/>
      <w:r w:rsidRPr="00A472BC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A472BC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A472BC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A472BC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472BC" w:rsidRPr="00A472BC" w:rsidTr="003862B5">
        <w:trPr>
          <w:trHeight w:val="1656"/>
        </w:trPr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A472BC" w:rsidRPr="00A472BC" w:rsidRDefault="00A472BC" w:rsidP="00A4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A472BC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Continental drift theory and its basic considerations; Plate tectonics-meaning and concept, margins and boundaries, plate motion and cycle; Tectonic activities along boundaries and distribution of plates.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A472BC" w:rsidRPr="00A472BC" w:rsidTr="003862B5">
        <w:trPr>
          <w:trHeight w:val="1114"/>
        </w:trPr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Hill slope-definition and forms of slope, geomorphic processes and slope forms, slope evolution: down wearing, parallel retreat and slope replacement models.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A472BC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A472BC" w:rsidRPr="00A472BC" w:rsidTr="003862B5">
        <w:trPr>
          <w:trHeight w:val="562"/>
        </w:trPr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Mass movement, causes, classifications and types of mass movements- slow and rapid mass movements.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A472BC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A472BC" w:rsidRPr="00A472BC" w:rsidTr="003862B5">
        <w:trPr>
          <w:trHeight w:val="1656"/>
        </w:trPr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472BC" w:rsidRPr="00A472BC" w:rsidTr="003862B5">
        <w:tc>
          <w:tcPr>
            <w:tcW w:w="64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A472BC" w:rsidRPr="00A472BC" w:rsidRDefault="00A472BC" w:rsidP="00A4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A472BC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472BC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A472BC" w:rsidRPr="00A472BC" w:rsidRDefault="00A472BC" w:rsidP="00A4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0939D6"/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F48E8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4C42BE" w:rsidRPr="00ED7447" w:rsidTr="005409FA">
        <w:trPr>
          <w:trHeight w:val="506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4C42BE" w:rsidRPr="00ED7447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</w:tr>
      <w:tr w:rsidR="004C42BE" w:rsidRPr="00ED7447" w:rsidTr="005409FA">
        <w:trPr>
          <w:trHeight w:val="506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 w:rsidR="0001093D"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Distribution and density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Vital rates: birth and death rates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Migration (including laws of migration)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Growth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 xml:space="preserve"> Age and Sex Composition</w:t>
            </w:r>
          </w:p>
          <w:p w:rsidR="004C42BE" w:rsidRPr="004C42BE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Occupation</w:t>
            </w:r>
          </w:p>
          <w:p w:rsidR="004C42BE" w:rsidRPr="00ED7447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Literacy</w:t>
            </w:r>
          </w:p>
        </w:tc>
      </w:tr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01093D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01093D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 xml:space="preserve">Malthus, </w:t>
            </w:r>
          </w:p>
          <w:p w:rsidR="0001093D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4C42BE" w:rsidRPr="00ED7447" w:rsidRDefault="0001093D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2BE" w:rsidRPr="004C42BE">
              <w:rPr>
                <w:sz w:val="26"/>
                <w:szCs w:val="26"/>
              </w:rPr>
              <w:t>Marx</w:t>
            </w:r>
          </w:p>
        </w:tc>
      </w:tr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4C42BE" w:rsidRP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 w:rsidR="0001093D">
              <w:rPr>
                <w:sz w:val="26"/>
                <w:szCs w:val="26"/>
              </w:rPr>
              <w:t xml:space="preserve"> developed countries</w:t>
            </w:r>
          </w:p>
          <w:p w:rsidR="004C42BE" w:rsidRDefault="004C42BE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4C42BE" w:rsidRPr="00ED7447" w:rsidRDefault="004C42BE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4C42BE" w:rsidRDefault="004C42BE" w:rsidP="004C42BE">
      <w:pPr>
        <w:rPr>
          <w:sz w:val="24"/>
          <w:szCs w:val="22"/>
        </w:rPr>
      </w:pPr>
    </w:p>
    <w:p w:rsidR="004C42BE" w:rsidRDefault="004C42BE" w:rsidP="004C42BE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4C42BE" w:rsidRDefault="004C42BE"/>
    <w:p w:rsidR="00CC0F7F" w:rsidRDefault="00CC0F7F"/>
    <w:p w:rsidR="00CC0F7F" w:rsidRDefault="00CC0F7F"/>
    <w:p w:rsidR="00CC0F7F" w:rsidRDefault="00CC0F7F"/>
    <w:p w:rsidR="00CC0F7F" w:rsidRDefault="00CC0F7F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7F48E8">
        <w:rPr>
          <w:sz w:val="26"/>
          <w:szCs w:val="26"/>
        </w:rPr>
        <w:t xml:space="preserve">2018-19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CC0F7F" w:rsidRPr="00ED7447" w:rsidTr="005409FA">
        <w:trPr>
          <w:trHeight w:val="506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CC0F7F" w:rsidRP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CC0F7F" w:rsidRPr="00ED7447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</w:tr>
      <w:tr w:rsidR="00CC0F7F" w:rsidRPr="00ED7447" w:rsidTr="005409FA">
        <w:trPr>
          <w:trHeight w:val="506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CC0F7F" w:rsidRP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CC0F7F" w:rsidRPr="00ED7447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</w:tr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CC0F7F" w:rsidRP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CC0F7F" w:rsidRP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CC0F7F" w:rsidRP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CC0F7F" w:rsidRPr="00ED7447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</w:tr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CC0F7F" w:rsidRP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CC0F7F" w:rsidRPr="00CC0F7F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CC0F7F" w:rsidRDefault="00CC0F7F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CC0F7F" w:rsidRPr="00ED7447" w:rsidRDefault="00CC0F7F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CC0F7F" w:rsidRDefault="00CC0F7F" w:rsidP="00CC0F7F">
      <w:pPr>
        <w:rPr>
          <w:sz w:val="24"/>
          <w:szCs w:val="22"/>
        </w:rPr>
      </w:pPr>
    </w:p>
    <w:p w:rsidR="00CC0F7F" w:rsidRDefault="00CC0F7F" w:rsidP="00CC0F7F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113705" w:rsidRDefault="00113705"/>
    <w:p w:rsidR="00113705" w:rsidRDefault="00113705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7F48E8">
        <w:rPr>
          <w:sz w:val="26"/>
          <w:szCs w:val="26"/>
        </w:rPr>
        <w:t xml:space="preserve">2018-19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113705" w:rsidRPr="00ED7447" w:rsidTr="005409FA">
        <w:trPr>
          <w:trHeight w:val="506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Nature, scope and signifi</w:t>
            </w:r>
            <w:r>
              <w:rPr>
                <w:sz w:val="26"/>
                <w:szCs w:val="26"/>
              </w:rPr>
              <w:t>cance of agricultural geography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Orig</w:t>
            </w:r>
            <w:r>
              <w:rPr>
                <w:sz w:val="26"/>
                <w:szCs w:val="26"/>
              </w:rPr>
              <w:t>in and dispersal of agriculture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Determinants of agricultural patterns: 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physical, 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technological and </w:t>
            </w:r>
          </w:p>
          <w:p w:rsidR="00113705" w:rsidRPr="00ED7447" w:rsidRDefault="00113705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>cultural factors</w:t>
            </w:r>
          </w:p>
        </w:tc>
      </w:tr>
      <w:tr w:rsidR="00113705" w:rsidRPr="00ED7447" w:rsidTr="005409FA">
        <w:trPr>
          <w:trHeight w:val="506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Concepts of land capability survey, 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land use and 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Cropping pattern.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Approaches in agricultural regionalization: 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Von </w:t>
            </w:r>
            <w:proofErr w:type="spellStart"/>
            <w:r w:rsidRPr="00113705">
              <w:rPr>
                <w:sz w:val="26"/>
                <w:szCs w:val="26"/>
              </w:rPr>
              <w:t>Thunen</w:t>
            </w:r>
            <w:proofErr w:type="spellEnd"/>
            <w:r w:rsidRPr="00113705">
              <w:rPr>
                <w:sz w:val="26"/>
                <w:szCs w:val="26"/>
              </w:rPr>
              <w:t xml:space="preserve"> Model of agricultural land use, 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</w:t>
            </w:r>
            <w:r>
              <w:rPr>
                <w:sz w:val="26"/>
                <w:szCs w:val="26"/>
              </w:rPr>
              <w:t xml:space="preserve"> </w:t>
            </w:r>
            <w:r w:rsidRPr="00113705">
              <w:rPr>
                <w:sz w:val="26"/>
                <w:szCs w:val="26"/>
              </w:rPr>
              <w:t>combination, concentration and diversifi</w:t>
            </w:r>
            <w:r>
              <w:rPr>
                <w:sz w:val="26"/>
                <w:szCs w:val="26"/>
              </w:rPr>
              <w:t>cation</w:t>
            </w:r>
          </w:p>
          <w:p w:rsidR="00113705" w:rsidRPr="00ED7447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113705">
              <w:rPr>
                <w:sz w:val="26"/>
                <w:szCs w:val="26"/>
              </w:rPr>
              <w:t>Zonation</w:t>
            </w:r>
            <w:proofErr w:type="spellEnd"/>
            <w:r w:rsidRPr="00113705">
              <w:rPr>
                <w:sz w:val="26"/>
                <w:szCs w:val="26"/>
              </w:rPr>
              <w:t xml:space="preserve"> :</w:t>
            </w:r>
            <w:proofErr w:type="gramEnd"/>
            <w:r w:rsidRPr="00113705">
              <w:rPr>
                <w:sz w:val="26"/>
                <w:szCs w:val="26"/>
              </w:rPr>
              <w:t xml:space="preserve"> Concept and Indian experience.</w:t>
            </w:r>
          </w:p>
        </w:tc>
      </w:tr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113705">
              <w:rPr>
                <w:sz w:val="26"/>
                <w:szCs w:val="26"/>
              </w:rPr>
              <w:t>Independence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Agricultural Development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</w:t>
            </w:r>
            <w:r>
              <w:rPr>
                <w:sz w:val="26"/>
                <w:szCs w:val="26"/>
              </w:rPr>
              <w:t>ities in Industrial Development</w:t>
            </w:r>
          </w:p>
          <w:p w:rsidR="00113705" w:rsidRPr="00ED7447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Human Resource Development in terms of education and health</w:t>
            </w:r>
          </w:p>
        </w:tc>
      </w:tr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Food production and security in India.</w:t>
            </w:r>
          </w:p>
          <w:p w:rsidR="00113705" w:rsidRP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Neo-liberalization and Indian agriculture.</w:t>
            </w:r>
          </w:p>
          <w:p w:rsidR="00113705" w:rsidRDefault="00113705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Agriculture and climate</w:t>
            </w:r>
            <w:r>
              <w:rPr>
                <w:sz w:val="26"/>
                <w:szCs w:val="26"/>
              </w:rPr>
              <w:t xml:space="preserve"> change: Impacts and adaptation</w:t>
            </w:r>
          </w:p>
          <w:p w:rsidR="00113705" w:rsidRPr="00ED7447" w:rsidRDefault="00113705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113705" w:rsidRDefault="00113705" w:rsidP="00113705">
      <w:pPr>
        <w:rPr>
          <w:sz w:val="24"/>
          <w:szCs w:val="22"/>
        </w:rPr>
      </w:pPr>
    </w:p>
    <w:p w:rsidR="00113705" w:rsidRDefault="00113705" w:rsidP="00113705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113705" w:rsidRDefault="00113705"/>
    <w:p w:rsidR="003C03BF" w:rsidRDefault="003C03BF"/>
    <w:p w:rsidR="003C03BF" w:rsidRDefault="003C03BF"/>
    <w:p w:rsidR="003C03BF" w:rsidRDefault="003C03BF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7F48E8">
        <w:rPr>
          <w:sz w:val="26"/>
          <w:szCs w:val="26"/>
        </w:rPr>
        <w:t xml:space="preserve">2018-19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3C03BF" w:rsidRPr="00ED7447" w:rsidTr="005409FA">
        <w:trPr>
          <w:trHeight w:val="506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</w:tcPr>
          <w:p w:rsid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Interpretation of Toposheets</w:t>
            </w:r>
          </w:p>
          <w:p w:rsid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and 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Cultural features.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Analysis: Transverse and Longitudinal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Serial Profiles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Superimposed Profiles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Composite Profiles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3C03BF" w:rsidRPr="00ED7447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</w:tc>
      </w:tr>
      <w:tr w:rsidR="003C03BF" w:rsidRPr="00ED7447" w:rsidTr="005409FA">
        <w:trPr>
          <w:trHeight w:val="506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</w:tcPr>
          <w:p w:rsid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 xml:space="preserve">-Longitudinal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Linear Aspects of streams 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Relationship between stream order and stream Number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Relationship between stream </w:t>
            </w:r>
            <w:r>
              <w:rPr>
                <w:sz w:val="26"/>
                <w:szCs w:val="26"/>
              </w:rPr>
              <w:t>order and Average stream length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Areal Aspects of streams</w:t>
            </w:r>
          </w:p>
          <w:p w:rsidR="003C03BF" w:rsidRPr="003C03BF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Frequency</w:t>
            </w:r>
          </w:p>
          <w:p w:rsidR="003C03BF" w:rsidRPr="00ED7447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Texture/Density</w:t>
            </w:r>
          </w:p>
        </w:tc>
      </w:tr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</w:tcPr>
          <w:p w:rsidR="003C03BF" w:rsidRP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Relief Aspect of Streams</w:t>
            </w:r>
          </w:p>
          <w:p w:rsidR="003C03BF" w:rsidRP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03BF" w:rsidRPr="003C03BF">
              <w:rPr>
                <w:sz w:val="26"/>
                <w:szCs w:val="26"/>
              </w:rPr>
              <w:t>Area Height Curve</w:t>
            </w:r>
          </w:p>
          <w:p w:rsidR="003C03BF" w:rsidRP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3C03BF" w:rsidRPr="003C03BF">
              <w:rPr>
                <w:sz w:val="26"/>
                <w:szCs w:val="26"/>
              </w:rPr>
              <w:t>Altimetric</w:t>
            </w:r>
            <w:proofErr w:type="spellEnd"/>
            <w:r w:rsidR="003C03BF" w:rsidRPr="003C03BF">
              <w:rPr>
                <w:sz w:val="26"/>
                <w:szCs w:val="26"/>
              </w:rPr>
              <w:t xml:space="preserve"> frequency curve</w:t>
            </w:r>
          </w:p>
          <w:p w:rsidR="003C03BF" w:rsidRP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03BF" w:rsidRPr="003C03BF">
              <w:rPr>
                <w:sz w:val="26"/>
                <w:szCs w:val="26"/>
              </w:rPr>
              <w:t>Hypsographic Curve</w:t>
            </w:r>
          </w:p>
          <w:p w:rsidR="003C03BF" w:rsidRP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03BF" w:rsidRPr="003C03BF">
              <w:rPr>
                <w:sz w:val="26"/>
                <w:szCs w:val="26"/>
              </w:rPr>
              <w:t>Hypsometric Integral Curve</w:t>
            </w:r>
          </w:p>
          <w:p w:rsidR="003C03BF" w:rsidRPr="00ED7447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="003C03BF" w:rsidRPr="003C03BF">
              <w:rPr>
                <w:sz w:val="26"/>
                <w:szCs w:val="26"/>
              </w:rPr>
              <w:t>Clinographic</w:t>
            </w:r>
            <w:proofErr w:type="spellEnd"/>
            <w:r w:rsidR="003C03BF" w:rsidRPr="003C03BF">
              <w:rPr>
                <w:sz w:val="26"/>
                <w:szCs w:val="26"/>
              </w:rPr>
              <w:t xml:space="preserve"> or clinometric curve</w:t>
            </w:r>
          </w:p>
        </w:tc>
      </w:tr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2016</w:t>
            </w:r>
          </w:p>
        </w:tc>
        <w:tc>
          <w:tcPr>
            <w:tcW w:w="7096" w:type="dxa"/>
          </w:tcPr>
          <w:p w:rsidR="003C03BF" w:rsidRPr="003C03BF" w:rsidRDefault="003C03BF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Slope Analysis</w:t>
            </w:r>
          </w:p>
          <w:p w:rsidR="003C03BF" w:rsidRP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03BF" w:rsidRPr="003C03BF">
              <w:rPr>
                <w:sz w:val="26"/>
                <w:szCs w:val="26"/>
              </w:rPr>
              <w:t>Wentworth’s Method of Average Slope</w:t>
            </w:r>
          </w:p>
          <w:p w:rsidR="003C03BF" w:rsidRDefault="004510FA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C03BF" w:rsidRPr="003C03BF">
              <w:rPr>
                <w:sz w:val="26"/>
                <w:szCs w:val="26"/>
              </w:rPr>
              <w:t>G. H. Smith’s Method of Relative Relief.</w:t>
            </w:r>
          </w:p>
          <w:p w:rsidR="003C03BF" w:rsidRPr="00ED7447" w:rsidRDefault="003C03BF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3C03BF" w:rsidRDefault="003C03BF" w:rsidP="003C03BF">
      <w:pPr>
        <w:rPr>
          <w:sz w:val="24"/>
          <w:szCs w:val="22"/>
        </w:rPr>
      </w:pPr>
    </w:p>
    <w:p w:rsidR="003C03BF" w:rsidRDefault="003C03BF" w:rsidP="003C03BF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3C03BF" w:rsidRDefault="003C03BF"/>
    <w:sectPr w:rsidR="003C03BF" w:rsidSect="00CC0F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0939D6"/>
    <w:rsid w:val="00113705"/>
    <w:rsid w:val="00120CCD"/>
    <w:rsid w:val="00294CFA"/>
    <w:rsid w:val="003B31BA"/>
    <w:rsid w:val="003C03BF"/>
    <w:rsid w:val="004510FA"/>
    <w:rsid w:val="004C42BE"/>
    <w:rsid w:val="00502C0B"/>
    <w:rsid w:val="00670BF6"/>
    <w:rsid w:val="007F48E8"/>
    <w:rsid w:val="00A472BC"/>
    <w:rsid w:val="00CC0F7F"/>
    <w:rsid w:val="00E947E2"/>
    <w:rsid w:val="00E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2022-01-07T04:44:00Z</cp:lastPrinted>
  <dcterms:created xsi:type="dcterms:W3CDTF">2021-12-20T05:44:00Z</dcterms:created>
  <dcterms:modified xsi:type="dcterms:W3CDTF">2023-04-03T09:18:00Z</dcterms:modified>
</cp:coreProperties>
</file>